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5A" w:rsidRPr="00E135AC" w:rsidRDefault="00E135AC" w:rsidP="00E135AC">
      <w:pPr>
        <w:pStyle w:val="NoSpacing"/>
        <w:rPr>
          <w:rFonts w:ascii="Franklin Gothic Demi Cond" w:hAnsi="Franklin Gothic Demi Cond"/>
          <w:color w:val="2F5496" w:themeColor="accent5" w:themeShade="BF"/>
          <w:sz w:val="36"/>
          <w:szCs w:val="36"/>
        </w:rPr>
      </w:pPr>
      <w:r w:rsidRPr="00E135AC">
        <w:rPr>
          <w:rFonts w:ascii="Franklin Gothic Demi Cond" w:hAnsi="Franklin Gothic Demi Cond"/>
          <w:color w:val="2F5496" w:themeColor="accent5" w:themeShade="BF"/>
          <w:sz w:val="36"/>
          <w:szCs w:val="36"/>
        </w:rPr>
        <w:t>Department of Computer Science &amp; Electrical Engineering</w:t>
      </w:r>
    </w:p>
    <w:p w:rsidR="00E135AC" w:rsidRDefault="00E135AC" w:rsidP="00E135AC">
      <w:pPr>
        <w:pStyle w:val="NoSpacing"/>
      </w:pPr>
    </w:p>
    <w:p w:rsidR="00E135AC" w:rsidRPr="00E135AC" w:rsidRDefault="00E135AC" w:rsidP="00E135AC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E135AC">
        <w:rPr>
          <w:rFonts w:ascii="Bookman Old Style" w:hAnsi="Bookman Old Style"/>
          <w:b/>
          <w:sz w:val="32"/>
          <w:szCs w:val="32"/>
        </w:rPr>
        <w:t>COURSE EQUIVALENCY REQUEST GUIDELINES</w:t>
      </w:r>
    </w:p>
    <w:p w:rsidR="00E135AC" w:rsidRDefault="00E135AC" w:rsidP="00E135AC">
      <w:pPr>
        <w:pStyle w:val="NoSpacing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E135AC">
        <w:rPr>
          <w:rFonts w:ascii="Bookman Old Style" w:hAnsi="Bookman Old Style"/>
          <w:b/>
          <w:color w:val="FF0000"/>
          <w:sz w:val="32"/>
          <w:szCs w:val="32"/>
        </w:rPr>
        <w:t>(For PhD Students Only)</w:t>
      </w:r>
    </w:p>
    <w:p w:rsidR="00E135AC" w:rsidRDefault="00E135AC" w:rsidP="00E135AC">
      <w:pPr>
        <w:pStyle w:val="NoSpacing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E135AC" w:rsidRPr="00B847F2" w:rsidRDefault="00E135AC" w:rsidP="00E135AC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47F2">
        <w:rPr>
          <w:rFonts w:ascii="Cambria" w:hAnsi="Cambria"/>
          <w:sz w:val="24"/>
          <w:szCs w:val="24"/>
        </w:rPr>
        <w:t>The limit for PhD students is determined on a case-by-case basis in consultation with the student’s research advisor, and the Graduate Program Director.</w:t>
      </w:r>
    </w:p>
    <w:p w:rsidR="00E135AC" w:rsidRPr="00B847F2" w:rsidRDefault="00E135AC" w:rsidP="00E135AC">
      <w:pPr>
        <w:pStyle w:val="NoSpacing"/>
        <w:rPr>
          <w:rFonts w:ascii="Cambria" w:hAnsi="Cambria"/>
          <w:sz w:val="24"/>
          <w:szCs w:val="24"/>
        </w:rPr>
      </w:pPr>
    </w:p>
    <w:p w:rsidR="00E135AC" w:rsidRPr="00B847F2" w:rsidRDefault="00E135AC" w:rsidP="00E135AC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47F2">
        <w:rPr>
          <w:rFonts w:ascii="Cambria" w:hAnsi="Cambria"/>
          <w:sz w:val="24"/>
          <w:szCs w:val="24"/>
        </w:rPr>
        <w:t xml:space="preserve">PhD students must complete the form </w:t>
      </w:r>
      <w:r w:rsidRPr="00214FEC">
        <w:rPr>
          <w:rFonts w:ascii="Cambria" w:hAnsi="Cambria"/>
          <w:b/>
          <w:i/>
          <w:sz w:val="24"/>
          <w:szCs w:val="24"/>
        </w:rPr>
        <w:t>“Course Equivalency Request”</w:t>
      </w:r>
      <w:r w:rsidRPr="00B847F2">
        <w:rPr>
          <w:rFonts w:ascii="Cambria" w:hAnsi="Cambria"/>
          <w:sz w:val="24"/>
          <w:szCs w:val="24"/>
        </w:rPr>
        <w:t xml:space="preserve"> located on the CSEE website under </w:t>
      </w:r>
      <w:r w:rsidRPr="00214FEC">
        <w:rPr>
          <w:rFonts w:ascii="Cambria" w:hAnsi="Cambria"/>
          <w:b/>
          <w:i/>
          <w:sz w:val="24"/>
          <w:szCs w:val="24"/>
        </w:rPr>
        <w:t>“Student Forms”.</w:t>
      </w:r>
    </w:p>
    <w:p w:rsidR="00E135AC" w:rsidRPr="00B847F2" w:rsidRDefault="00E135AC" w:rsidP="00E135AC">
      <w:pPr>
        <w:pStyle w:val="ListParagraph"/>
        <w:rPr>
          <w:rFonts w:ascii="Cambria" w:hAnsi="Cambria"/>
          <w:sz w:val="24"/>
          <w:szCs w:val="24"/>
        </w:rPr>
      </w:pPr>
    </w:p>
    <w:p w:rsidR="00E135AC" w:rsidRPr="00B847F2" w:rsidRDefault="00E135AC" w:rsidP="00E135AC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47F2">
        <w:rPr>
          <w:rFonts w:ascii="Cambria" w:hAnsi="Cambria"/>
          <w:sz w:val="24"/>
          <w:szCs w:val="24"/>
        </w:rPr>
        <w:t>Required documentation for each requested transfer course:</w:t>
      </w:r>
    </w:p>
    <w:p w:rsidR="00E135AC" w:rsidRPr="00B847F2" w:rsidRDefault="00E135AC" w:rsidP="00E135AC">
      <w:pPr>
        <w:pStyle w:val="ListParagraph"/>
        <w:rPr>
          <w:rFonts w:ascii="Cambria" w:hAnsi="Cambria"/>
          <w:sz w:val="24"/>
          <w:szCs w:val="24"/>
        </w:rPr>
      </w:pPr>
    </w:p>
    <w:p w:rsidR="00E135AC" w:rsidRPr="00B847F2" w:rsidRDefault="00E135AC" w:rsidP="00E135AC">
      <w:pPr>
        <w:pStyle w:val="NoSpacing"/>
        <w:numPr>
          <w:ilvl w:val="0"/>
          <w:numId w:val="2"/>
        </w:numPr>
        <w:rPr>
          <w:rFonts w:ascii="Cambria" w:hAnsi="Cambria"/>
        </w:rPr>
      </w:pPr>
      <w:r w:rsidRPr="00B847F2">
        <w:rPr>
          <w:rFonts w:ascii="Cambria" w:hAnsi="Cambria"/>
        </w:rPr>
        <w:t>Copy of original transcript from the institution(s) where the course(s) were taken.</w:t>
      </w:r>
    </w:p>
    <w:p w:rsidR="00E135AC" w:rsidRPr="00B847F2" w:rsidRDefault="00E135AC" w:rsidP="00E135AC">
      <w:pPr>
        <w:pStyle w:val="NoSpacing"/>
        <w:numPr>
          <w:ilvl w:val="0"/>
          <w:numId w:val="2"/>
        </w:numPr>
        <w:rPr>
          <w:rFonts w:ascii="Cambria" w:hAnsi="Cambria"/>
        </w:rPr>
      </w:pPr>
      <w:r w:rsidRPr="00B847F2">
        <w:rPr>
          <w:rFonts w:ascii="Cambria" w:hAnsi="Cambria"/>
        </w:rPr>
        <w:t xml:space="preserve">Copy of course syllabus and catalog description.  </w:t>
      </w:r>
      <w:r w:rsidRPr="00B847F2">
        <w:rPr>
          <w:rFonts w:ascii="Cambria" w:hAnsi="Cambria"/>
          <w:b/>
          <w:i/>
        </w:rPr>
        <w:t>The syllabus should be detailed</w:t>
      </w:r>
      <w:r w:rsidRPr="00B847F2">
        <w:rPr>
          <w:rFonts w:ascii="Cambria" w:hAnsi="Cambria"/>
        </w:rPr>
        <w:t>.</w:t>
      </w:r>
    </w:p>
    <w:p w:rsidR="00E135AC" w:rsidRPr="00B847F2" w:rsidRDefault="00E135AC" w:rsidP="00E135AC">
      <w:pPr>
        <w:pStyle w:val="NoSpacing"/>
        <w:numPr>
          <w:ilvl w:val="0"/>
          <w:numId w:val="2"/>
        </w:numPr>
        <w:rPr>
          <w:rFonts w:ascii="Cambria" w:hAnsi="Cambria"/>
        </w:rPr>
      </w:pPr>
      <w:r w:rsidRPr="00B847F2">
        <w:rPr>
          <w:rFonts w:ascii="Cambria" w:hAnsi="Cambria"/>
        </w:rPr>
        <w:t>Copies of exams, homework assignments, projects, tests, or quizzed, and other materials used in the course grade determination.</w:t>
      </w:r>
    </w:p>
    <w:p w:rsidR="00E135AC" w:rsidRPr="00B847F2" w:rsidRDefault="00C259DF" w:rsidP="00C259DF">
      <w:pPr>
        <w:pStyle w:val="NoSpacing"/>
        <w:ind w:left="1440"/>
        <w:rPr>
          <w:rFonts w:ascii="Cambria" w:hAnsi="Cambria"/>
          <w:b/>
        </w:rPr>
      </w:pPr>
      <w:r w:rsidRPr="00B847F2">
        <w:rPr>
          <w:rFonts w:ascii="Cambria" w:hAnsi="Cambria"/>
          <w:b/>
        </w:rPr>
        <w:t>The course(s) MUST have a UMBC equivalent.</w:t>
      </w:r>
    </w:p>
    <w:p w:rsidR="00C259DF" w:rsidRPr="00B847F2" w:rsidRDefault="00C259DF" w:rsidP="00C259DF">
      <w:pPr>
        <w:pStyle w:val="NoSpacing"/>
        <w:ind w:left="1440"/>
        <w:rPr>
          <w:rFonts w:ascii="Cambria" w:hAnsi="Cambria"/>
          <w:b/>
        </w:rPr>
      </w:pPr>
    </w:p>
    <w:p w:rsidR="00C259DF" w:rsidRPr="00B847F2" w:rsidRDefault="00C259DF" w:rsidP="00C259DF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847F2">
        <w:rPr>
          <w:rFonts w:ascii="Cambria" w:hAnsi="Cambria"/>
        </w:rPr>
        <w:t xml:space="preserve">Requests should be made well in advance, so that approvals are in place before you submit the </w:t>
      </w:r>
      <w:r w:rsidRPr="00B847F2">
        <w:rPr>
          <w:rFonts w:ascii="Cambria" w:hAnsi="Cambria"/>
          <w:b/>
          <w:i/>
        </w:rPr>
        <w:t>“Application to Candidacy”.</w:t>
      </w:r>
    </w:p>
    <w:p w:rsidR="00C259DF" w:rsidRPr="00B847F2" w:rsidRDefault="00C259DF" w:rsidP="00C259DF">
      <w:pPr>
        <w:pStyle w:val="NoSpacing"/>
        <w:rPr>
          <w:rFonts w:ascii="Cambria" w:hAnsi="Cambria"/>
        </w:rPr>
      </w:pPr>
    </w:p>
    <w:p w:rsidR="00C259DF" w:rsidRPr="00B847F2" w:rsidRDefault="00C259DF" w:rsidP="00C259DF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847F2">
        <w:rPr>
          <w:rFonts w:ascii="Cambria" w:hAnsi="Cambria"/>
        </w:rPr>
        <w:t>As necessary, the Graduate Program Director will consult with the appropriate CSEE faculty to evaluate the course materials.</w:t>
      </w:r>
    </w:p>
    <w:p w:rsidR="00C259DF" w:rsidRPr="00B847F2" w:rsidRDefault="00C259DF" w:rsidP="00C259DF">
      <w:pPr>
        <w:pStyle w:val="ListParagraph"/>
        <w:rPr>
          <w:rFonts w:ascii="Cambria" w:hAnsi="Cambria"/>
        </w:rPr>
      </w:pPr>
    </w:p>
    <w:p w:rsidR="00C259DF" w:rsidRPr="00B847F2" w:rsidRDefault="00C259DF" w:rsidP="00C259DF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847F2">
        <w:rPr>
          <w:rFonts w:ascii="Cambria" w:hAnsi="Cambria"/>
        </w:rPr>
        <w:t xml:space="preserve">Please allow up to </w:t>
      </w:r>
      <w:r w:rsidRPr="00B847F2">
        <w:rPr>
          <w:rFonts w:ascii="Cambria" w:hAnsi="Cambria"/>
          <w:b/>
          <w:u w:val="single"/>
        </w:rPr>
        <w:t>SIX</w:t>
      </w:r>
      <w:r w:rsidRPr="00B847F2">
        <w:rPr>
          <w:rFonts w:ascii="Cambria" w:hAnsi="Cambria"/>
        </w:rPr>
        <w:t xml:space="preserve"> weeks for the evaluation process.</w:t>
      </w:r>
    </w:p>
    <w:p w:rsidR="00C259DF" w:rsidRPr="00B847F2" w:rsidRDefault="00C259DF" w:rsidP="00C259DF">
      <w:pPr>
        <w:pStyle w:val="ListParagraph"/>
        <w:rPr>
          <w:rFonts w:ascii="Cambria" w:hAnsi="Cambria"/>
        </w:rPr>
      </w:pPr>
    </w:p>
    <w:p w:rsidR="00C259DF" w:rsidRPr="00B847F2" w:rsidRDefault="00C259DF" w:rsidP="00C259DF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847F2">
        <w:rPr>
          <w:rFonts w:ascii="Cambria" w:hAnsi="Cambria"/>
        </w:rPr>
        <w:t xml:space="preserve">Only course(s) with a MINIMUM grade of </w:t>
      </w:r>
      <w:r w:rsidRPr="00B847F2">
        <w:rPr>
          <w:rFonts w:ascii="Cambria" w:hAnsi="Cambria"/>
          <w:b/>
        </w:rPr>
        <w:t>“B”</w:t>
      </w:r>
      <w:r w:rsidRPr="00B847F2">
        <w:rPr>
          <w:rFonts w:ascii="Cambria" w:hAnsi="Cambria"/>
        </w:rPr>
        <w:t xml:space="preserve"> (or its equivalent) will be allowed to transfer.</w:t>
      </w:r>
    </w:p>
    <w:p w:rsidR="00C259DF" w:rsidRPr="00B847F2" w:rsidRDefault="00C259DF" w:rsidP="00C259DF">
      <w:pPr>
        <w:pStyle w:val="ListParagraph"/>
        <w:rPr>
          <w:rFonts w:ascii="Cambria" w:hAnsi="Cambria"/>
        </w:rPr>
      </w:pPr>
    </w:p>
    <w:p w:rsidR="00C259DF" w:rsidRPr="00B847F2" w:rsidRDefault="00C259DF" w:rsidP="00C259DF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847F2">
        <w:rPr>
          <w:rFonts w:ascii="Cambria" w:hAnsi="Cambria"/>
        </w:rPr>
        <w:t>Courses graded P/F WILL NOT BE TRANSFERRED.</w:t>
      </w:r>
    </w:p>
    <w:p w:rsidR="00C259DF" w:rsidRPr="00B847F2" w:rsidRDefault="00C259DF" w:rsidP="00C259DF">
      <w:pPr>
        <w:pStyle w:val="ListParagraph"/>
        <w:rPr>
          <w:rFonts w:ascii="Cambria" w:hAnsi="Cambria"/>
        </w:rPr>
      </w:pPr>
    </w:p>
    <w:p w:rsidR="00C259DF" w:rsidRPr="00B847F2" w:rsidRDefault="00C259DF" w:rsidP="00C259DF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847F2">
        <w:rPr>
          <w:rFonts w:ascii="Cambria" w:hAnsi="Cambria"/>
        </w:rPr>
        <w:t xml:space="preserve">Approved courses for equivalency will be counted as </w:t>
      </w:r>
      <w:r w:rsidRPr="007B6B96">
        <w:rPr>
          <w:rFonts w:ascii="Cambria" w:hAnsi="Cambria"/>
          <w:b/>
          <w:u w:val="single"/>
        </w:rPr>
        <w:t>3 credit</w:t>
      </w:r>
      <w:r w:rsidRPr="00B847F2">
        <w:rPr>
          <w:rFonts w:ascii="Cambria" w:hAnsi="Cambria"/>
        </w:rPr>
        <w:t xml:space="preserve"> hours per course here at UMBC.</w:t>
      </w:r>
    </w:p>
    <w:p w:rsidR="00E55681" w:rsidRPr="00B847F2" w:rsidRDefault="00E55681" w:rsidP="00E55681">
      <w:pPr>
        <w:pStyle w:val="ListParagraph"/>
        <w:rPr>
          <w:rFonts w:ascii="Cambria" w:hAnsi="Cambria"/>
        </w:rPr>
      </w:pPr>
    </w:p>
    <w:p w:rsidR="00E55681" w:rsidRDefault="007B6B96" w:rsidP="00C259D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Courses from other departments </w:t>
      </w:r>
      <w:r w:rsidRPr="007B6B96">
        <w:rPr>
          <w:rFonts w:ascii="Cambria" w:hAnsi="Cambria"/>
          <w:b/>
          <w:u w:val="single"/>
        </w:rPr>
        <w:t>will not</w:t>
      </w:r>
      <w:r>
        <w:rPr>
          <w:rFonts w:ascii="Cambria" w:hAnsi="Cambria"/>
        </w:rPr>
        <w:t xml:space="preserve"> be evaluated</w:t>
      </w:r>
      <w:r w:rsidR="00E55681" w:rsidRPr="00B847F2">
        <w:rPr>
          <w:rFonts w:ascii="Cambria" w:hAnsi="Cambria"/>
        </w:rPr>
        <w:t xml:space="preserve">.  </w:t>
      </w:r>
      <w:r w:rsidRPr="007B6B96">
        <w:rPr>
          <w:rFonts w:ascii="Cambria" w:hAnsi="Cambria"/>
          <w:b/>
        </w:rPr>
        <w:t>CMPE, CMSC</w:t>
      </w:r>
      <w:r>
        <w:rPr>
          <w:rFonts w:ascii="Cambria" w:hAnsi="Cambria"/>
        </w:rPr>
        <w:t xml:space="preserve">, and </w:t>
      </w:r>
      <w:r w:rsidRPr="007B6B96">
        <w:rPr>
          <w:rFonts w:ascii="Cambria" w:hAnsi="Cambria"/>
          <w:b/>
        </w:rPr>
        <w:t>ENEE</w:t>
      </w:r>
      <w:r>
        <w:rPr>
          <w:rFonts w:ascii="Cambria" w:hAnsi="Cambria"/>
        </w:rPr>
        <w:t xml:space="preserve"> are the only courses that will be evaluated.</w:t>
      </w:r>
    </w:p>
    <w:p w:rsidR="005D771D" w:rsidRDefault="005D771D" w:rsidP="005D771D">
      <w:pPr>
        <w:pStyle w:val="ListParagraph"/>
        <w:rPr>
          <w:rFonts w:ascii="Cambria" w:hAnsi="Cambria"/>
        </w:rPr>
      </w:pPr>
    </w:p>
    <w:p w:rsidR="005D771D" w:rsidRPr="00B847F2" w:rsidRDefault="005D771D" w:rsidP="00C259D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Courses must have been taught within the </w:t>
      </w:r>
      <w:r w:rsidRPr="007B6B96">
        <w:rPr>
          <w:rFonts w:ascii="Cambria" w:hAnsi="Cambria"/>
          <w:b/>
          <w:u w:val="single"/>
        </w:rPr>
        <w:t>last five</w:t>
      </w:r>
      <w:r>
        <w:rPr>
          <w:rFonts w:ascii="Cambria" w:hAnsi="Cambria"/>
        </w:rPr>
        <w:t xml:space="preserve"> years in order to be considered for equivalency.</w:t>
      </w:r>
    </w:p>
    <w:p w:rsidR="00C259DF" w:rsidRDefault="00C259DF" w:rsidP="00C259DF">
      <w:pPr>
        <w:pStyle w:val="ListParagraph"/>
        <w:rPr>
          <w:rFonts w:ascii="Bookman Old Style" w:hAnsi="Bookman Old Style"/>
        </w:rPr>
      </w:pPr>
      <w:bookmarkStart w:id="0" w:name="_GoBack"/>
      <w:bookmarkEnd w:id="0"/>
    </w:p>
    <w:p w:rsidR="00C259DF" w:rsidRDefault="00C259DF" w:rsidP="00C259DF">
      <w:pPr>
        <w:pStyle w:val="NoSpacing"/>
        <w:ind w:left="720"/>
        <w:rPr>
          <w:rFonts w:ascii="Bookman Old Style" w:hAnsi="Bookman Old Style"/>
          <w:b/>
          <w:color w:val="FF0000"/>
        </w:rPr>
      </w:pPr>
      <w:r w:rsidRPr="00C259DF">
        <w:rPr>
          <w:rFonts w:ascii="Bookman Old Style" w:hAnsi="Bookman Old Style"/>
          <w:b/>
          <w:color w:val="FF0000"/>
        </w:rPr>
        <w:lastRenderedPageBreak/>
        <w:t>PLEASE NOTE:  Approved courses will not appear on your UMBC transcript, as you did not take the courses</w:t>
      </w:r>
      <w:r w:rsidR="00157D8C">
        <w:rPr>
          <w:rFonts w:ascii="Bookman Old Style" w:hAnsi="Bookman Old Style"/>
          <w:b/>
          <w:color w:val="FF0000"/>
        </w:rPr>
        <w:t xml:space="preserve"> here</w:t>
      </w:r>
      <w:r w:rsidRPr="00C259DF">
        <w:rPr>
          <w:rFonts w:ascii="Bookman Old Style" w:hAnsi="Bookman Old Style"/>
          <w:b/>
          <w:color w:val="FF0000"/>
        </w:rPr>
        <w:t xml:space="preserve"> at UMBC.  Approved courses w</w:t>
      </w:r>
      <w:r w:rsidR="00157D8C">
        <w:rPr>
          <w:rFonts w:ascii="Bookman Old Style" w:hAnsi="Bookman Old Style"/>
          <w:b/>
          <w:color w:val="FF0000"/>
        </w:rPr>
        <w:t>ill count toward your PhD requirements</w:t>
      </w:r>
      <w:r w:rsidRPr="00C259DF">
        <w:rPr>
          <w:rFonts w:ascii="Bookman Old Style" w:hAnsi="Bookman Old Style"/>
          <w:b/>
          <w:color w:val="FF0000"/>
        </w:rPr>
        <w:t xml:space="preserve"> only.</w:t>
      </w:r>
    </w:p>
    <w:p w:rsidR="005D771D" w:rsidRDefault="005D771D" w:rsidP="00C259DF">
      <w:pPr>
        <w:pStyle w:val="NoSpacing"/>
        <w:ind w:left="720"/>
        <w:rPr>
          <w:rFonts w:ascii="Bookman Old Style" w:hAnsi="Bookman Old Style"/>
          <w:b/>
          <w:color w:val="FF0000"/>
        </w:rPr>
      </w:pPr>
    </w:p>
    <w:p w:rsidR="005D771D" w:rsidRDefault="005D771D" w:rsidP="00C259DF">
      <w:pPr>
        <w:pStyle w:val="NoSpacing"/>
        <w:ind w:left="720"/>
        <w:rPr>
          <w:rFonts w:ascii="Bookman Old Style" w:hAnsi="Bookman Old Style"/>
          <w:b/>
          <w:color w:val="FF0000"/>
        </w:rPr>
      </w:pPr>
    </w:p>
    <w:p w:rsidR="00C259DF" w:rsidRDefault="00C259DF" w:rsidP="00C259DF">
      <w:pPr>
        <w:pStyle w:val="NoSpacing"/>
        <w:ind w:left="720"/>
        <w:rPr>
          <w:rFonts w:ascii="Bookman Old Style" w:hAnsi="Bookman Old Style"/>
          <w:b/>
          <w:color w:val="FF0000"/>
        </w:rPr>
      </w:pPr>
    </w:p>
    <w:p w:rsidR="00C259DF" w:rsidRDefault="00C259DF" w:rsidP="00C259DF">
      <w:pPr>
        <w:pStyle w:val="NoSpacing"/>
        <w:ind w:left="720"/>
        <w:rPr>
          <w:rStyle w:val="Hyperlink"/>
          <w:rFonts w:ascii="Bookman Old Style" w:hAnsi="Bookman Old Style"/>
        </w:rPr>
      </w:pPr>
      <w:r w:rsidRPr="00387247">
        <w:rPr>
          <w:rFonts w:ascii="Bookman Old Style" w:hAnsi="Bookman Old Style"/>
          <w:b/>
        </w:rPr>
        <w:t>Computer Science</w:t>
      </w:r>
      <w:r w:rsidR="00387247" w:rsidRPr="00387247">
        <w:rPr>
          <w:rFonts w:ascii="Bookman Old Style" w:hAnsi="Bookman Old Style"/>
          <w:b/>
        </w:rPr>
        <w:t xml:space="preserve"> Students</w:t>
      </w:r>
      <w:r>
        <w:rPr>
          <w:rFonts w:ascii="Bookman Old Style" w:hAnsi="Bookman Old Style"/>
        </w:rPr>
        <w:t xml:space="preserve"> –</w:t>
      </w:r>
      <w:r w:rsidR="005D771D">
        <w:rPr>
          <w:rFonts w:ascii="Bookman Old Style" w:hAnsi="Bookman Old Style"/>
        </w:rPr>
        <w:t xml:space="preserve"> Courses must have been taught within the last five years</w:t>
      </w:r>
      <w:r w:rsidR="00157D8C">
        <w:rPr>
          <w:rFonts w:ascii="Bookman Old Style" w:hAnsi="Bookman Old Style"/>
        </w:rPr>
        <w:t xml:space="preserve">, and a maximum of </w:t>
      </w:r>
      <w:r w:rsidR="00157D8C" w:rsidRPr="00157D8C">
        <w:rPr>
          <w:rFonts w:ascii="Bookman Old Style" w:hAnsi="Bookman Old Style"/>
          <w:b/>
          <w:u w:val="single"/>
        </w:rPr>
        <w:t>FIVE (5) courses</w:t>
      </w:r>
      <w:r w:rsidR="00157D8C">
        <w:rPr>
          <w:rFonts w:ascii="Bookman Old Style" w:hAnsi="Bookman Old Style"/>
        </w:rPr>
        <w:t xml:space="preserve"> will </w:t>
      </w:r>
      <w:r w:rsidR="005D771D">
        <w:rPr>
          <w:rFonts w:ascii="Bookman Old Style" w:hAnsi="Bookman Old Style"/>
        </w:rPr>
        <w:t xml:space="preserve">be considered for equivalency. </w:t>
      </w:r>
      <w:r w:rsidR="007B6B96">
        <w:rPr>
          <w:rFonts w:ascii="Bookman Old Style" w:hAnsi="Bookman Old Style"/>
        </w:rPr>
        <w:t>All materials should be included in a google drive folder.</w:t>
      </w:r>
      <w:r>
        <w:rPr>
          <w:rFonts w:ascii="Bookman Old Style" w:hAnsi="Bookman Old Style"/>
        </w:rPr>
        <w:t xml:space="preserve"> Please email </w:t>
      </w:r>
      <w:r w:rsidR="007B6B96">
        <w:rPr>
          <w:rFonts w:ascii="Bookman Old Style" w:hAnsi="Bookman Old Style"/>
        </w:rPr>
        <w:t>unlocked google link</w:t>
      </w:r>
      <w:r>
        <w:rPr>
          <w:rFonts w:ascii="Bookman Old Style" w:hAnsi="Bookman Old Style"/>
        </w:rPr>
        <w:t xml:space="preserve"> to Keara Fliggins, </w:t>
      </w:r>
      <w:hyperlink r:id="rId5" w:history="1">
        <w:r w:rsidRPr="00B16BA6">
          <w:rPr>
            <w:rStyle w:val="Hyperlink"/>
            <w:rFonts w:ascii="Bookman Old Style" w:hAnsi="Bookman Old Style"/>
          </w:rPr>
          <w:t>fliggins@umbc.edu</w:t>
        </w:r>
      </w:hyperlink>
    </w:p>
    <w:p w:rsidR="005D771D" w:rsidRDefault="005D771D" w:rsidP="00C259DF">
      <w:pPr>
        <w:pStyle w:val="NoSpacing"/>
        <w:ind w:left="720"/>
        <w:rPr>
          <w:rFonts w:ascii="Bookman Old Style" w:hAnsi="Bookman Old Style"/>
        </w:rPr>
      </w:pPr>
    </w:p>
    <w:p w:rsidR="005D771D" w:rsidRDefault="005D771D" w:rsidP="00C259DF">
      <w:pPr>
        <w:pStyle w:val="NoSpacing"/>
        <w:ind w:left="720"/>
        <w:rPr>
          <w:rFonts w:ascii="Bookman Old Style" w:hAnsi="Bookman Old Style"/>
        </w:rPr>
      </w:pPr>
    </w:p>
    <w:p w:rsidR="00C259DF" w:rsidRDefault="00C259DF" w:rsidP="00C259DF">
      <w:pPr>
        <w:pStyle w:val="NoSpacing"/>
        <w:ind w:left="720"/>
        <w:rPr>
          <w:rFonts w:ascii="Bookman Old Style" w:hAnsi="Bookman Old Style"/>
        </w:rPr>
      </w:pPr>
    </w:p>
    <w:p w:rsidR="00C259DF" w:rsidRDefault="00C259DF" w:rsidP="00C259DF">
      <w:pPr>
        <w:pStyle w:val="NoSpacing"/>
        <w:ind w:left="720"/>
        <w:rPr>
          <w:rFonts w:ascii="Bookman Old Style" w:hAnsi="Bookman Old Style"/>
        </w:rPr>
      </w:pPr>
      <w:r w:rsidRPr="00387247">
        <w:rPr>
          <w:rFonts w:ascii="Bookman Old Style" w:hAnsi="Bookman Old Style"/>
          <w:b/>
        </w:rPr>
        <w:t>Computer &amp; Electrical Engineering</w:t>
      </w:r>
      <w:r w:rsidR="00387247" w:rsidRPr="00387247">
        <w:rPr>
          <w:rFonts w:ascii="Bookman Old Style" w:hAnsi="Bookman Old Style"/>
          <w:b/>
        </w:rPr>
        <w:t xml:space="preserve"> students</w:t>
      </w:r>
      <w:r>
        <w:rPr>
          <w:rFonts w:ascii="Bookman Old Style" w:hAnsi="Bookman Old Style"/>
        </w:rPr>
        <w:t xml:space="preserve"> – All </w:t>
      </w:r>
      <w:r w:rsidR="002E54FD">
        <w:rPr>
          <w:rFonts w:ascii="Bookman Old Style" w:hAnsi="Bookman Old Style"/>
        </w:rPr>
        <w:t>relevant material for the transfer of each course should be included in a separate google drive folder identified with the UMBC equivalent course number.</w:t>
      </w:r>
      <w:r w:rsidR="00823975">
        <w:rPr>
          <w:rFonts w:ascii="Bookman Old Style" w:hAnsi="Bookman Old Style"/>
        </w:rPr>
        <w:t xml:space="preserve"> Courses must have been taught within the last 5 years in order to be considered for equivalency. </w:t>
      </w:r>
      <w:r w:rsidR="002E54FD">
        <w:rPr>
          <w:rFonts w:ascii="Bookman Old Style" w:hAnsi="Bookman Old Style"/>
        </w:rPr>
        <w:t xml:space="preserve"> Email</w:t>
      </w:r>
      <w:r w:rsidR="00356644">
        <w:rPr>
          <w:rFonts w:ascii="Bookman Old Style" w:hAnsi="Bookman Old Style"/>
        </w:rPr>
        <w:t xml:space="preserve"> unlocked</w:t>
      </w:r>
      <w:r w:rsidR="007B6B96">
        <w:rPr>
          <w:rFonts w:ascii="Bookman Old Style" w:hAnsi="Bookman Old Style"/>
        </w:rPr>
        <w:t xml:space="preserve"> google link</w:t>
      </w:r>
      <w:r w:rsidR="002E54FD">
        <w:rPr>
          <w:rFonts w:ascii="Bookman Old Style" w:hAnsi="Bookman Old Style"/>
        </w:rPr>
        <w:t xml:space="preserve"> to Keara Fliggins, </w:t>
      </w:r>
      <w:hyperlink r:id="rId6" w:history="1">
        <w:r w:rsidR="00387247" w:rsidRPr="00B16BA6">
          <w:rPr>
            <w:rStyle w:val="Hyperlink"/>
            <w:rFonts w:ascii="Bookman Old Style" w:hAnsi="Bookman Old Style"/>
          </w:rPr>
          <w:t>fliggins@umbc.edu</w:t>
        </w:r>
      </w:hyperlink>
    </w:p>
    <w:p w:rsidR="006326AB" w:rsidRDefault="006326AB" w:rsidP="00C259DF">
      <w:pPr>
        <w:pStyle w:val="NoSpacing"/>
        <w:ind w:left="720"/>
        <w:rPr>
          <w:rFonts w:ascii="Bookman Old Style" w:hAnsi="Bookman Old Style"/>
        </w:rPr>
      </w:pPr>
    </w:p>
    <w:p w:rsidR="006326AB" w:rsidRDefault="006326AB" w:rsidP="00C259D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Please don’t submit a course equivalency request form without the proper documentation.</w:t>
      </w:r>
    </w:p>
    <w:p w:rsidR="00387247" w:rsidRDefault="00387247" w:rsidP="00C259DF">
      <w:pPr>
        <w:pStyle w:val="NoSpacing"/>
        <w:ind w:left="720"/>
        <w:rPr>
          <w:rFonts w:ascii="Bookman Old Style" w:hAnsi="Bookman Old Style"/>
        </w:rPr>
      </w:pPr>
    </w:p>
    <w:p w:rsidR="00387247" w:rsidRPr="00AC637B" w:rsidRDefault="00157D8C" w:rsidP="00C259DF">
      <w:pPr>
        <w:pStyle w:val="NoSpacing"/>
        <w:ind w:left="720"/>
        <w:rPr>
          <w:rFonts w:ascii="Bookman Old Style" w:hAnsi="Bookman Old Style"/>
          <w:b/>
          <w:i/>
          <w:color w:val="833C0B" w:themeColor="accent2" w:themeShade="80"/>
          <w:sz w:val="16"/>
          <w:szCs w:val="16"/>
        </w:rPr>
      </w:pPr>
      <w:r>
        <w:rPr>
          <w:rFonts w:ascii="Bookman Old Style" w:hAnsi="Bookman Old Style"/>
          <w:b/>
          <w:i/>
          <w:color w:val="833C0B" w:themeColor="accent2" w:themeShade="80"/>
          <w:sz w:val="16"/>
          <w:szCs w:val="16"/>
        </w:rPr>
        <w:t>Revised: November 2024</w:t>
      </w:r>
    </w:p>
    <w:p w:rsidR="00C259DF" w:rsidRPr="00AC637B" w:rsidRDefault="00C259DF" w:rsidP="00C259DF">
      <w:pPr>
        <w:pStyle w:val="NoSpacing"/>
        <w:ind w:left="1440"/>
        <w:rPr>
          <w:rFonts w:ascii="Cambria" w:hAnsi="Cambria"/>
          <w:b/>
          <w:color w:val="833C0B" w:themeColor="accent2" w:themeShade="80"/>
        </w:rPr>
      </w:pPr>
    </w:p>
    <w:sectPr w:rsidR="00C259DF" w:rsidRPr="00AC637B" w:rsidSect="002E54FD">
      <w:pgSz w:w="12240" w:h="15840"/>
      <w:pgMar w:top="1440" w:right="1440" w:bottom="1440" w:left="1440" w:header="720" w:footer="720" w:gutter="0"/>
      <w:pgBorders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5999"/>
    <w:multiLevelType w:val="hybridMultilevel"/>
    <w:tmpl w:val="BFB0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647E0"/>
    <w:multiLevelType w:val="hybridMultilevel"/>
    <w:tmpl w:val="4A5E5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AC"/>
    <w:rsid w:val="000E6C30"/>
    <w:rsid w:val="00157D8C"/>
    <w:rsid w:val="00214FEC"/>
    <w:rsid w:val="002E54FD"/>
    <w:rsid w:val="00356644"/>
    <w:rsid w:val="00387247"/>
    <w:rsid w:val="00461073"/>
    <w:rsid w:val="005D771D"/>
    <w:rsid w:val="006326AB"/>
    <w:rsid w:val="007B6B96"/>
    <w:rsid w:val="00823975"/>
    <w:rsid w:val="00AC637B"/>
    <w:rsid w:val="00B36B5A"/>
    <w:rsid w:val="00B847F2"/>
    <w:rsid w:val="00C259DF"/>
    <w:rsid w:val="00E135AC"/>
    <w:rsid w:val="00E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9E2A"/>
  <w15:chartTrackingRefBased/>
  <w15:docId w15:val="{914F0701-5143-49A0-A9D5-EE5B2679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5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3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iggins@umbc.edu" TargetMode="External"/><Relationship Id="rId5" Type="http://schemas.openxmlformats.org/officeDocument/2006/relationships/hyperlink" Target="mailto:fliggins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Keara Fliggins</cp:lastModifiedBy>
  <cp:revision>14</cp:revision>
  <cp:lastPrinted>2024-11-27T16:08:00Z</cp:lastPrinted>
  <dcterms:created xsi:type="dcterms:W3CDTF">2023-08-17T20:29:00Z</dcterms:created>
  <dcterms:modified xsi:type="dcterms:W3CDTF">2024-11-27T16:14:00Z</dcterms:modified>
</cp:coreProperties>
</file>